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FC366" w14:textId="77777777" w:rsidR="0051102D" w:rsidRDefault="0051102D" w:rsidP="0051102D">
      <w:r w:rsidRPr="008D6B31">
        <w:rPr>
          <w:noProof/>
        </w:rPr>
        <w:drawing>
          <wp:inline distT="0" distB="0" distL="0" distR="0" wp14:anchorId="39B79911" wp14:editId="5377F6BE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CBD1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492C767" w14:textId="77777777" w:rsidR="0051102D" w:rsidRDefault="0051102D" w:rsidP="0051102D"/>
    <w:p w14:paraId="2DF86FEB" w14:textId="77777777" w:rsidR="006A6E06" w:rsidRDefault="00941076" w:rsidP="00941076">
      <w:pPr>
        <w:pStyle w:val="Title"/>
        <w:jc w:val="center"/>
      </w:pPr>
      <w:r>
        <w:t>IMG Implementation Workgroup</w:t>
      </w:r>
    </w:p>
    <w:p w14:paraId="2EEA585F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6F4D11B8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7AADBE8B" w14:textId="77777777" w:rsidR="00941076" w:rsidRDefault="00941076" w:rsidP="00816811">
      <w:pPr>
        <w:pStyle w:val="ListParagraph"/>
        <w:jc w:val="center"/>
        <w:rPr>
          <w:sz w:val="28"/>
          <w:szCs w:val="28"/>
        </w:rPr>
      </w:pPr>
    </w:p>
    <w:p w14:paraId="3AD14646" w14:textId="52596A37" w:rsidR="006D6303" w:rsidRDefault="00D05D2F" w:rsidP="00816811">
      <w:pPr>
        <w:pStyle w:val="ListParagraph"/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May</w:t>
      </w:r>
      <w:r w:rsidR="00816811">
        <w:rPr>
          <w:sz w:val="36"/>
          <w:szCs w:val="36"/>
        </w:rPr>
        <w:t xml:space="preserve"> </w:t>
      </w:r>
      <w:r>
        <w:rPr>
          <w:sz w:val="36"/>
          <w:szCs w:val="36"/>
        </w:rPr>
        <w:t>14</w:t>
      </w:r>
      <w:r w:rsidR="00B163BB">
        <w:rPr>
          <w:sz w:val="36"/>
          <w:szCs w:val="36"/>
        </w:rPr>
        <w:t xml:space="preserve">, </w:t>
      </w:r>
      <w:proofErr w:type="gramStart"/>
      <w:r w:rsidR="009914B0">
        <w:rPr>
          <w:sz w:val="36"/>
          <w:szCs w:val="36"/>
        </w:rPr>
        <w:t>202</w:t>
      </w:r>
      <w:r w:rsidR="00816811">
        <w:rPr>
          <w:sz w:val="36"/>
          <w:szCs w:val="36"/>
        </w:rPr>
        <w:t>4</w:t>
      </w:r>
      <w:proofErr w:type="gramEnd"/>
      <w:r w:rsidR="009914B0">
        <w:rPr>
          <w:sz w:val="36"/>
          <w:szCs w:val="36"/>
        </w:rPr>
        <w:t xml:space="preserve"> </w:t>
      </w:r>
      <w:r w:rsidR="006D6303">
        <w:rPr>
          <w:sz w:val="36"/>
          <w:szCs w:val="36"/>
        </w:rPr>
        <w:t>Meeting Agenda</w:t>
      </w:r>
    </w:p>
    <w:p w14:paraId="567FCC6D" w14:textId="606FC479" w:rsidR="00941076" w:rsidRPr="006D6303" w:rsidRDefault="006D6303" w:rsidP="009B016A">
      <w:pPr>
        <w:pStyle w:val="ListParagraph"/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DEA3DC6" w14:textId="62DD5367" w:rsidR="00816811" w:rsidRDefault="00941076" w:rsidP="008168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8"/>
          <w:szCs w:val="28"/>
        </w:rPr>
      </w:pPr>
      <w:r w:rsidRPr="00816811">
        <w:rPr>
          <w:rFonts w:ascii="Corbel" w:hAnsi="Corbel" w:cs="Corbel"/>
          <w:sz w:val="28"/>
          <w:szCs w:val="28"/>
        </w:rPr>
        <w:t xml:space="preserve">Workgroup </w:t>
      </w:r>
      <w:r w:rsidR="0016479A" w:rsidRPr="00816811">
        <w:rPr>
          <w:rFonts w:ascii="Corbel" w:hAnsi="Corbel" w:cs="Corbel"/>
          <w:sz w:val="28"/>
          <w:szCs w:val="28"/>
        </w:rPr>
        <w:t>r</w:t>
      </w:r>
      <w:r w:rsidRPr="00816811">
        <w:rPr>
          <w:rFonts w:ascii="Corbel" w:hAnsi="Corbel" w:cs="Corbel"/>
          <w:sz w:val="28"/>
          <w:szCs w:val="28"/>
        </w:rPr>
        <w:t xml:space="preserve">ollcall </w:t>
      </w:r>
      <w:r w:rsidR="0016479A" w:rsidRPr="00816811">
        <w:rPr>
          <w:rFonts w:ascii="Corbel" w:hAnsi="Corbel" w:cs="Corbel"/>
          <w:sz w:val="28"/>
          <w:szCs w:val="28"/>
        </w:rPr>
        <w:t>and welcome back</w:t>
      </w:r>
    </w:p>
    <w:p w14:paraId="24A3B7C4" w14:textId="36CF2E4A" w:rsidR="00CA6FB2" w:rsidRDefault="00CA6FB2" w:rsidP="00CA6FB2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Gabrielle Pett</w:t>
      </w:r>
    </w:p>
    <w:p w14:paraId="50D99058" w14:textId="5F9C3B3F" w:rsidR="00CA6FB2" w:rsidRDefault="00CA6FB2" w:rsidP="00CA6FB2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Luoana Leyes</w:t>
      </w:r>
    </w:p>
    <w:p w14:paraId="13D0397A" w14:textId="7D51AB6F" w:rsidR="00CA6FB2" w:rsidRDefault="00CA6FB2" w:rsidP="00CA6FB2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Russel Maier </w:t>
      </w:r>
    </w:p>
    <w:p w14:paraId="1F1B978E" w14:textId="1173F0A5" w:rsidR="00CA6FB2" w:rsidRDefault="00CA6FB2" w:rsidP="00CA6FB2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Stephanie Mason </w:t>
      </w:r>
    </w:p>
    <w:p w14:paraId="63C73046" w14:textId="502875D6" w:rsidR="00CA6FB2" w:rsidRDefault="00CA6FB2" w:rsidP="00CA6FB2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Mohammed Khalid</w:t>
      </w:r>
    </w:p>
    <w:p w14:paraId="3F643753" w14:textId="458B8765" w:rsidR="00CA6FB2" w:rsidRDefault="00CA6FB2" w:rsidP="00CA6FB2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Taylor Nixon</w:t>
      </w:r>
    </w:p>
    <w:p w14:paraId="70F48933" w14:textId="0AB4961F" w:rsidR="00CA6FB2" w:rsidRDefault="00CA6FB2" w:rsidP="00CA6FB2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Thomas Sherry </w:t>
      </w:r>
    </w:p>
    <w:p w14:paraId="2A3009C3" w14:textId="4A272A3A" w:rsidR="00CA6FB2" w:rsidRPr="00CA6FB2" w:rsidRDefault="00CA6FB2" w:rsidP="00CA6FB2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Mahi </w:t>
      </w:r>
      <w:proofErr w:type="spellStart"/>
      <w:r>
        <w:rPr>
          <w:rFonts w:ascii="Corbel" w:hAnsi="Corbel" w:cs="Corbel"/>
          <w:sz w:val="28"/>
          <w:szCs w:val="28"/>
        </w:rPr>
        <w:t>Zehru</w:t>
      </w:r>
      <w:proofErr w:type="spellEnd"/>
    </w:p>
    <w:p w14:paraId="7635D24B" w14:textId="77777777" w:rsidR="00D05D2F" w:rsidRDefault="00D05D2F" w:rsidP="00A234B7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Pathways to Licensure Presentation</w:t>
      </w:r>
    </w:p>
    <w:p w14:paraId="36A3CBA9" w14:textId="1B75FD3D" w:rsidR="008C3F4D" w:rsidRDefault="008C3F4D" w:rsidP="008C3F4D">
      <w:pPr>
        <w:pStyle w:val="ListParagraph"/>
        <w:numPr>
          <w:ilvl w:val="2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Apprenticeship supervision timeline still undecided</w:t>
      </w:r>
      <w:r w:rsidR="00510BE1">
        <w:rPr>
          <w:rFonts w:ascii="Corbel" w:hAnsi="Corbel" w:cs="Corbel"/>
          <w:sz w:val="28"/>
          <w:szCs w:val="28"/>
        </w:rPr>
        <w:t xml:space="preserve">, what is reasonable after the four years of hardship </w:t>
      </w:r>
      <w:proofErr w:type="gramStart"/>
      <w:r w:rsidR="00510BE1">
        <w:rPr>
          <w:rFonts w:ascii="Corbel" w:hAnsi="Corbel" w:cs="Corbel"/>
          <w:sz w:val="28"/>
          <w:szCs w:val="28"/>
        </w:rPr>
        <w:t>practice</w:t>
      </w:r>
      <w:proofErr w:type="gramEnd"/>
    </w:p>
    <w:p w14:paraId="42EB0BB1" w14:textId="6F9E10FB" w:rsidR="00510BE1" w:rsidRDefault="00510BE1" w:rsidP="008C3F4D">
      <w:pPr>
        <w:pStyle w:val="ListParagraph"/>
        <w:numPr>
          <w:ilvl w:val="2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Group is agreed in concept that this could be a solution for those who are not on the residency </w:t>
      </w:r>
      <w:proofErr w:type="gramStart"/>
      <w:r>
        <w:rPr>
          <w:rFonts w:ascii="Corbel" w:hAnsi="Corbel" w:cs="Corbel"/>
          <w:sz w:val="28"/>
          <w:szCs w:val="28"/>
        </w:rPr>
        <w:t>pathway</w:t>
      </w:r>
      <w:proofErr w:type="gramEnd"/>
      <w:r>
        <w:rPr>
          <w:rFonts w:ascii="Corbel" w:hAnsi="Corbel" w:cs="Corbel"/>
          <w:sz w:val="28"/>
          <w:szCs w:val="28"/>
        </w:rPr>
        <w:t xml:space="preserve"> </w:t>
      </w:r>
    </w:p>
    <w:p w14:paraId="274926A2" w14:textId="605735B2" w:rsidR="009873B4" w:rsidRDefault="009873B4" w:rsidP="009873B4">
      <w:pPr>
        <w:pStyle w:val="ListParagraph"/>
        <w:numPr>
          <w:ilvl w:val="2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 w:rsidRPr="009873B4">
        <w:rPr>
          <w:rFonts w:ascii="Corbel" w:hAnsi="Corbel" w:cs="Corbel"/>
          <w:sz w:val="28"/>
          <w:szCs w:val="28"/>
        </w:rPr>
        <w:lastRenderedPageBreak/>
        <w:t xml:space="preserve">agree </w:t>
      </w:r>
      <w:r>
        <w:rPr>
          <w:rFonts w:ascii="Corbel" w:hAnsi="Corbel" w:cs="Corbel"/>
          <w:sz w:val="28"/>
          <w:szCs w:val="28"/>
        </w:rPr>
        <w:t>on</w:t>
      </w:r>
      <w:r w:rsidRPr="009873B4">
        <w:rPr>
          <w:rFonts w:ascii="Corbel" w:hAnsi="Corbel" w:cs="Corbel"/>
          <w:sz w:val="28"/>
          <w:szCs w:val="28"/>
        </w:rPr>
        <w:t xml:space="preserve"> pathway 4 to assume </w:t>
      </w:r>
      <w:r w:rsidRPr="009873B4">
        <w:rPr>
          <w:rFonts w:ascii="Corbel" w:hAnsi="Corbel" w:cs="Corbel"/>
          <w:sz w:val="28"/>
          <w:szCs w:val="28"/>
        </w:rPr>
        <w:t>continuation</w:t>
      </w:r>
      <w:r w:rsidRPr="009873B4">
        <w:rPr>
          <w:rFonts w:ascii="Corbel" w:hAnsi="Corbel" w:cs="Corbel"/>
          <w:sz w:val="28"/>
          <w:szCs w:val="28"/>
        </w:rPr>
        <w:t xml:space="preserve"> with </w:t>
      </w:r>
      <w:r w:rsidRPr="009873B4">
        <w:rPr>
          <w:rFonts w:ascii="Corbel" w:hAnsi="Corbel" w:cs="Corbel"/>
          <w:sz w:val="28"/>
          <w:szCs w:val="28"/>
        </w:rPr>
        <w:t>innovative</w:t>
      </w:r>
      <w:r w:rsidRPr="009873B4">
        <w:rPr>
          <w:rFonts w:ascii="Corbel" w:hAnsi="Corbel" w:cs="Corbel"/>
          <w:sz w:val="28"/>
          <w:szCs w:val="28"/>
        </w:rPr>
        <w:t xml:space="preserve"> program with </w:t>
      </w:r>
      <w:r w:rsidRPr="009873B4">
        <w:rPr>
          <w:rFonts w:ascii="Corbel" w:hAnsi="Corbel" w:cs="Corbel"/>
          <w:sz w:val="28"/>
          <w:szCs w:val="28"/>
        </w:rPr>
        <w:t>NRMP.</w:t>
      </w:r>
    </w:p>
    <w:p w14:paraId="0FACD3CE" w14:textId="099DE87D" w:rsidR="009873B4" w:rsidRDefault="009873B4" w:rsidP="009873B4">
      <w:pPr>
        <w:pStyle w:val="ListParagraph"/>
        <w:numPr>
          <w:ilvl w:val="2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Needs to be a defined program.</w:t>
      </w:r>
    </w:p>
    <w:p w14:paraId="5AABA998" w14:textId="174CAC82" w:rsidR="009873B4" w:rsidRDefault="009873B4" w:rsidP="009873B4">
      <w:pPr>
        <w:pStyle w:val="ListParagraph"/>
        <w:numPr>
          <w:ilvl w:val="2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(ACGME accredited) and within a sponsoring institution. </w:t>
      </w:r>
    </w:p>
    <w:p w14:paraId="5A1F8967" w14:textId="6C82087D" w:rsidR="009873B4" w:rsidRPr="009873B4" w:rsidRDefault="009873B4" w:rsidP="009873B4">
      <w:pPr>
        <w:spacing w:line="360" w:lineRule="auto"/>
        <w:ind w:left="1980"/>
        <w:rPr>
          <w:rFonts w:ascii="Corbel" w:hAnsi="Corbel" w:cs="Corbel"/>
          <w:sz w:val="28"/>
          <w:szCs w:val="28"/>
        </w:rPr>
      </w:pPr>
    </w:p>
    <w:p w14:paraId="70B5AE44" w14:textId="77777777" w:rsidR="00D05D2F" w:rsidRDefault="00D05D2F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Establishment of Grant Criteria Discussion </w:t>
      </w:r>
    </w:p>
    <w:p w14:paraId="684E041A" w14:textId="10EB80C9" w:rsidR="00CA6FB2" w:rsidRDefault="009873B4" w:rsidP="00CA6FB2">
      <w:pPr>
        <w:pStyle w:val="ListParagraph"/>
        <w:numPr>
          <w:ilvl w:val="2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The Grant</w:t>
      </w:r>
      <w:r w:rsidR="00CA6FB2">
        <w:rPr>
          <w:rFonts w:ascii="Corbel" w:hAnsi="Corbel" w:cs="Corbel"/>
          <w:sz w:val="28"/>
          <w:szCs w:val="28"/>
        </w:rPr>
        <w:t xml:space="preserve"> Award Process is in the making </w:t>
      </w:r>
      <w:r>
        <w:rPr>
          <w:rFonts w:ascii="Corbel" w:hAnsi="Corbel" w:cs="Corbel"/>
          <w:sz w:val="28"/>
          <w:szCs w:val="28"/>
        </w:rPr>
        <w:t>and what still needs to be decided is the criteria on which applicants will be selected.</w:t>
      </w:r>
    </w:p>
    <w:p w14:paraId="516E5E98" w14:textId="6E2F39C9" w:rsidR="00D05D2F" w:rsidRDefault="00D05D2F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NRMP Update and Workgroup </w:t>
      </w:r>
      <w:r w:rsidR="00FF6C08">
        <w:rPr>
          <w:rFonts w:ascii="Corbel" w:hAnsi="Corbel" w:cs="Corbel"/>
          <w:sz w:val="28"/>
          <w:szCs w:val="28"/>
        </w:rPr>
        <w:t>E</w:t>
      </w:r>
      <w:r>
        <w:rPr>
          <w:rFonts w:ascii="Corbel" w:hAnsi="Corbel" w:cs="Corbel"/>
          <w:sz w:val="28"/>
          <w:szCs w:val="28"/>
        </w:rPr>
        <w:t>stablishment for Innovation Waiver Purposes</w:t>
      </w:r>
    </w:p>
    <w:p w14:paraId="6E8ABCB6" w14:textId="78963789" w:rsidR="00CA6FB2" w:rsidRDefault="009873B4" w:rsidP="00CA6FB2">
      <w:pPr>
        <w:pStyle w:val="ListParagraph"/>
        <w:numPr>
          <w:ilvl w:val="2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A workgroup was</w:t>
      </w:r>
      <w:r w:rsidR="00CA6FB2">
        <w:rPr>
          <w:rFonts w:ascii="Corbel" w:hAnsi="Corbel" w:cs="Corbel"/>
          <w:sz w:val="28"/>
          <w:szCs w:val="28"/>
        </w:rPr>
        <w:t xml:space="preserve"> established to create </w:t>
      </w:r>
      <w:r>
        <w:rPr>
          <w:rFonts w:ascii="Corbel" w:hAnsi="Corbel" w:cs="Corbel"/>
          <w:sz w:val="28"/>
          <w:szCs w:val="28"/>
        </w:rPr>
        <w:t>proposal</w:t>
      </w:r>
      <w:r w:rsidR="00CA6FB2">
        <w:rPr>
          <w:rFonts w:ascii="Corbel" w:hAnsi="Corbel" w:cs="Corbel"/>
          <w:sz w:val="28"/>
          <w:szCs w:val="28"/>
        </w:rPr>
        <w:t xml:space="preserve"> to NRMP</w:t>
      </w:r>
      <w:r w:rsidR="00510BE1">
        <w:rPr>
          <w:rFonts w:ascii="Corbel" w:hAnsi="Corbel" w:cs="Corbel"/>
          <w:sz w:val="28"/>
          <w:szCs w:val="28"/>
        </w:rPr>
        <w:t xml:space="preserve"> Innovative</w:t>
      </w:r>
      <w:r w:rsidR="00CA6FB2">
        <w:rPr>
          <w:rFonts w:ascii="Corbel" w:hAnsi="Corbel" w:cs="Corbel"/>
          <w:sz w:val="28"/>
          <w:szCs w:val="28"/>
        </w:rPr>
        <w:t xml:space="preserve">, decide on criteria of possible residency programs, </w:t>
      </w:r>
      <w:r w:rsidR="00510BE1">
        <w:rPr>
          <w:rFonts w:ascii="Corbel" w:hAnsi="Corbel" w:cs="Corbel"/>
          <w:sz w:val="28"/>
          <w:szCs w:val="28"/>
        </w:rPr>
        <w:t>come up with proposed statutory requirements that will become bill and part of policy</w:t>
      </w:r>
    </w:p>
    <w:p w14:paraId="524E8AED" w14:textId="7F747BE0" w:rsidR="009873B4" w:rsidRDefault="009873B4" w:rsidP="00CA6FB2">
      <w:pPr>
        <w:pStyle w:val="ListParagraph"/>
        <w:numPr>
          <w:ilvl w:val="2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Gabrielle Pett, Mohammed Khalif, Judith Pauwels, Russell Maier </w:t>
      </w:r>
    </w:p>
    <w:p w14:paraId="3875DAEE" w14:textId="7E5CF583" w:rsidR="009873B4" w:rsidRDefault="009873B4" w:rsidP="00CA6FB2">
      <w:pPr>
        <w:pStyle w:val="ListParagraph"/>
        <w:numPr>
          <w:ilvl w:val="2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Need to figure out legislative ask and have it done by November, draft ready to go in September/October</w:t>
      </w:r>
    </w:p>
    <w:p w14:paraId="268035D7" w14:textId="27F77759" w:rsidR="00981C52" w:rsidRDefault="00D05D2F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Legislation 2025 Overview</w:t>
      </w:r>
    </w:p>
    <w:p w14:paraId="2E77A6DD" w14:textId="429A390B" w:rsidR="00D05D2F" w:rsidRDefault="00D05D2F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2024 DOH Report Update</w:t>
      </w:r>
      <w:r w:rsidR="00FF6C08">
        <w:rPr>
          <w:rFonts w:ascii="Corbel" w:hAnsi="Corbel" w:cs="Corbel"/>
          <w:sz w:val="28"/>
          <w:szCs w:val="28"/>
        </w:rPr>
        <w:t>s</w:t>
      </w:r>
    </w:p>
    <w:p w14:paraId="64B9F9DE" w14:textId="38C7B220" w:rsidR="009873B4" w:rsidRPr="00816811" w:rsidRDefault="009873B4" w:rsidP="009873B4">
      <w:pPr>
        <w:pStyle w:val="ListParagraph"/>
        <w:numPr>
          <w:ilvl w:val="2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Report due in July, planning on leaving in place holder for NRMP innovation waiver. </w:t>
      </w:r>
    </w:p>
    <w:p w14:paraId="01819E32" w14:textId="33A1AE59" w:rsidR="00E91A82" w:rsidRDefault="00E91A82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 w:rsidRPr="00816811">
        <w:rPr>
          <w:rFonts w:ascii="Corbel" w:hAnsi="Corbel" w:cs="Corbel"/>
          <w:sz w:val="28"/>
          <w:szCs w:val="28"/>
        </w:rPr>
        <w:t>Adjourn</w:t>
      </w:r>
    </w:p>
    <w:p w14:paraId="5E9C6C86" w14:textId="1CB247A6" w:rsidR="009873B4" w:rsidRPr="00816811" w:rsidRDefault="009873B4" w:rsidP="009873B4">
      <w:pPr>
        <w:pStyle w:val="ListParagraph"/>
        <w:numPr>
          <w:ilvl w:val="2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lastRenderedPageBreak/>
        <w:t>4:47</w:t>
      </w:r>
    </w:p>
    <w:p w14:paraId="27BD1399" w14:textId="77777777" w:rsidR="00E91A82" w:rsidRPr="00E91A82" w:rsidRDefault="00E91A82" w:rsidP="00816811">
      <w:pPr>
        <w:pStyle w:val="ListParagraph"/>
        <w:spacing w:line="240" w:lineRule="auto"/>
        <w:rPr>
          <w:rFonts w:ascii="Corbel" w:hAnsi="Corbel" w:cs="Corbel"/>
          <w:sz w:val="28"/>
          <w:szCs w:val="28"/>
        </w:rPr>
      </w:pPr>
    </w:p>
    <w:p w14:paraId="44FD050D" w14:textId="1A16CD4A" w:rsidR="00941076" w:rsidRPr="00B83CE6" w:rsidRDefault="00941076" w:rsidP="00B83CE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sectPr w:rsidR="00941076" w:rsidRPr="00B8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A6A22" w14:textId="77777777" w:rsidR="00BB7744" w:rsidRDefault="00BB7744" w:rsidP="00BB5D3B">
      <w:pPr>
        <w:spacing w:after="0" w:line="240" w:lineRule="auto"/>
      </w:pPr>
      <w:r>
        <w:separator/>
      </w:r>
    </w:p>
  </w:endnote>
  <w:endnote w:type="continuationSeparator" w:id="0">
    <w:p w14:paraId="72172744" w14:textId="77777777" w:rsidR="00BB7744" w:rsidRDefault="00BB7744" w:rsidP="00B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9FD05" w14:textId="77777777" w:rsidR="00BB7744" w:rsidRDefault="00BB7744" w:rsidP="00BB5D3B">
      <w:pPr>
        <w:spacing w:after="0" w:line="240" w:lineRule="auto"/>
      </w:pPr>
      <w:r>
        <w:separator/>
      </w:r>
    </w:p>
  </w:footnote>
  <w:footnote w:type="continuationSeparator" w:id="0">
    <w:p w14:paraId="4654A37E" w14:textId="77777777" w:rsidR="00BB7744" w:rsidRDefault="00BB7744" w:rsidP="00B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768D"/>
    <w:multiLevelType w:val="hybridMultilevel"/>
    <w:tmpl w:val="8702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35E8"/>
    <w:multiLevelType w:val="hybridMultilevel"/>
    <w:tmpl w:val="A694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F2134"/>
    <w:multiLevelType w:val="hybridMultilevel"/>
    <w:tmpl w:val="0E02D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07365"/>
    <w:multiLevelType w:val="hybridMultilevel"/>
    <w:tmpl w:val="8A54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635D5"/>
    <w:multiLevelType w:val="hybridMultilevel"/>
    <w:tmpl w:val="B78E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0814">
    <w:abstractNumId w:val="3"/>
  </w:num>
  <w:num w:numId="2" w16cid:durableId="1312245429">
    <w:abstractNumId w:val="5"/>
  </w:num>
  <w:num w:numId="3" w16cid:durableId="1896815311">
    <w:abstractNumId w:val="10"/>
  </w:num>
  <w:num w:numId="4" w16cid:durableId="1447963407">
    <w:abstractNumId w:val="1"/>
  </w:num>
  <w:num w:numId="5" w16cid:durableId="332803922">
    <w:abstractNumId w:val="9"/>
  </w:num>
  <w:num w:numId="6" w16cid:durableId="1883587772">
    <w:abstractNumId w:val="7"/>
  </w:num>
  <w:num w:numId="7" w16cid:durableId="1164322906">
    <w:abstractNumId w:val="0"/>
  </w:num>
  <w:num w:numId="8" w16cid:durableId="1683773865">
    <w:abstractNumId w:val="12"/>
  </w:num>
  <w:num w:numId="9" w16cid:durableId="354162590">
    <w:abstractNumId w:val="4"/>
  </w:num>
  <w:num w:numId="10" w16cid:durableId="913129722">
    <w:abstractNumId w:val="11"/>
  </w:num>
  <w:num w:numId="11" w16cid:durableId="540753235">
    <w:abstractNumId w:val="6"/>
  </w:num>
  <w:num w:numId="12" w16cid:durableId="507140087">
    <w:abstractNumId w:val="8"/>
  </w:num>
  <w:num w:numId="13" w16cid:durableId="670914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D"/>
    <w:rsid w:val="00027B4D"/>
    <w:rsid w:val="001145F7"/>
    <w:rsid w:val="0011790C"/>
    <w:rsid w:val="0016479A"/>
    <w:rsid w:val="00172F6A"/>
    <w:rsid w:val="001C2407"/>
    <w:rsid w:val="0038360C"/>
    <w:rsid w:val="0039278B"/>
    <w:rsid w:val="00393250"/>
    <w:rsid w:val="003D23E3"/>
    <w:rsid w:val="00460A94"/>
    <w:rsid w:val="004F0394"/>
    <w:rsid w:val="00510BE1"/>
    <w:rsid w:val="0051102D"/>
    <w:rsid w:val="005D3E7E"/>
    <w:rsid w:val="0060043D"/>
    <w:rsid w:val="00630F15"/>
    <w:rsid w:val="006861C9"/>
    <w:rsid w:val="00686433"/>
    <w:rsid w:val="006A6E06"/>
    <w:rsid w:val="006D6303"/>
    <w:rsid w:val="00816811"/>
    <w:rsid w:val="0084644C"/>
    <w:rsid w:val="008C3F4D"/>
    <w:rsid w:val="00922A78"/>
    <w:rsid w:val="00941076"/>
    <w:rsid w:val="00981C52"/>
    <w:rsid w:val="009873B4"/>
    <w:rsid w:val="009914B0"/>
    <w:rsid w:val="009B016A"/>
    <w:rsid w:val="00A234B7"/>
    <w:rsid w:val="00A9114F"/>
    <w:rsid w:val="00AE3CA3"/>
    <w:rsid w:val="00B163BB"/>
    <w:rsid w:val="00B8236B"/>
    <w:rsid w:val="00B83CE6"/>
    <w:rsid w:val="00BB5D3B"/>
    <w:rsid w:val="00BB7744"/>
    <w:rsid w:val="00C54E8A"/>
    <w:rsid w:val="00C6366A"/>
    <w:rsid w:val="00CA6FB2"/>
    <w:rsid w:val="00CF1D7A"/>
    <w:rsid w:val="00D05D2F"/>
    <w:rsid w:val="00D4745F"/>
    <w:rsid w:val="00D50123"/>
    <w:rsid w:val="00D653EE"/>
    <w:rsid w:val="00E91A82"/>
    <w:rsid w:val="00F10EF3"/>
    <w:rsid w:val="00F94782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9033F"/>
  <w15:docId w15:val="{1CBE0F1D-F526-4D16-84B9-56089C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Mirza, Fatima A (WMC)</cp:lastModifiedBy>
  <cp:revision>3</cp:revision>
  <cp:lastPrinted>2021-05-20T18:25:00Z</cp:lastPrinted>
  <dcterms:created xsi:type="dcterms:W3CDTF">2024-06-04T21:38:00Z</dcterms:created>
  <dcterms:modified xsi:type="dcterms:W3CDTF">2024-06-04T21:43:00Z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2022-08-29T17:12:35Z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87037778-5ecf-442d-a7ee-2a24b7191cfd</vt:lpwstr>
  </property>
  <property fmtid="{D5CDD505-2E9C-101B-9397-08002B2CF9AE}" pid="8" name="MSIP_Label_1520fa42-cf58-4c22-8b93-58cf1d3bd1cb_ContentBits">
    <vt:lpwstr>0</vt:lpwstr>
  </property>
</Properties>
</file>